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20E45" w14:textId="68C420A5" w:rsidR="00401339" w:rsidRDefault="0089532F" w:rsidP="00B6578B">
      <w:pPr>
        <w:jc w:val="center"/>
        <w:rPr>
          <w:rFonts w:ascii="Comic Sans MS" w:hAnsi="Comic Sans MS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3259A4D9" wp14:editId="3849A694">
            <wp:simplePos x="0" y="0"/>
            <wp:positionH relativeFrom="column">
              <wp:posOffset>3258820</wp:posOffset>
            </wp:positionH>
            <wp:positionV relativeFrom="paragraph">
              <wp:posOffset>127635</wp:posOffset>
            </wp:positionV>
            <wp:extent cx="1356360" cy="1108075"/>
            <wp:effectExtent l="0" t="0" r="0" b="0"/>
            <wp:wrapTight wrapText="bothSides">
              <wp:wrapPolygon edited="0">
                <wp:start x="0" y="0"/>
                <wp:lineTo x="0" y="21167"/>
                <wp:lineTo x="19416" y="21167"/>
                <wp:lineTo x="21236" y="20424"/>
                <wp:lineTo x="21236" y="1857"/>
                <wp:lineTo x="197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46B59D0E" wp14:editId="1C86C668">
            <wp:simplePos x="0" y="0"/>
            <wp:positionH relativeFrom="column">
              <wp:posOffset>1010920</wp:posOffset>
            </wp:positionH>
            <wp:positionV relativeFrom="paragraph">
              <wp:posOffset>158115</wp:posOffset>
            </wp:positionV>
            <wp:extent cx="2019300" cy="1097280"/>
            <wp:effectExtent l="0" t="0" r="0" b="7620"/>
            <wp:wrapTight wrapText="bothSides">
              <wp:wrapPolygon edited="0">
                <wp:start x="0" y="0"/>
                <wp:lineTo x="0" y="21375"/>
                <wp:lineTo x="21396" y="21375"/>
                <wp:lineTo x="21396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DA659F" w14:textId="7ACD2666" w:rsidR="00401339" w:rsidRPr="00B26057" w:rsidRDefault="007D0516" w:rsidP="00B6578B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</w:p>
    <w:p w14:paraId="0C8F781B" w14:textId="77777777" w:rsidR="00B71088" w:rsidRDefault="00B71088" w:rsidP="005D7DAE">
      <w:pPr>
        <w:rPr>
          <w:rFonts w:ascii="Comic Sans MS" w:hAnsi="Comic Sans MS"/>
          <w:sz w:val="40"/>
          <w:szCs w:val="40"/>
        </w:rPr>
      </w:pPr>
    </w:p>
    <w:p w14:paraId="346FF826" w14:textId="61DBF760" w:rsidR="003362A1" w:rsidRPr="00A2711D" w:rsidRDefault="003362A1" w:rsidP="00B26057">
      <w:pPr>
        <w:jc w:val="center"/>
        <w:rPr>
          <w:rFonts w:ascii="Comic Sans MS" w:hAnsi="Comic Sans MS"/>
          <w:sz w:val="40"/>
          <w:szCs w:val="40"/>
        </w:rPr>
      </w:pPr>
      <w:r w:rsidRPr="00A2711D">
        <w:rPr>
          <w:rFonts w:ascii="Comic Sans MS" w:hAnsi="Comic Sans MS"/>
          <w:sz w:val="40"/>
          <w:szCs w:val="40"/>
        </w:rPr>
        <w:t xml:space="preserve">Staff vacancy for </w:t>
      </w:r>
      <w:r w:rsidR="00B77EBF">
        <w:rPr>
          <w:rFonts w:ascii="Comic Sans MS" w:hAnsi="Comic Sans MS"/>
          <w:sz w:val="40"/>
          <w:szCs w:val="40"/>
        </w:rPr>
        <w:t>SENCO/Co-Keyperson</w:t>
      </w:r>
    </w:p>
    <w:p w14:paraId="108B4E82" w14:textId="2C570719" w:rsidR="00A2711D" w:rsidRDefault="007D0516" w:rsidP="0089532F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</w:p>
    <w:p w14:paraId="6E8AB7A0" w14:textId="3516F5E7" w:rsidR="00C00749" w:rsidRPr="00AD04EE" w:rsidRDefault="00C00749" w:rsidP="0002428E">
      <w:pPr>
        <w:spacing w:after="0"/>
        <w:jc w:val="center"/>
        <w:rPr>
          <w:sz w:val="28"/>
          <w:szCs w:val="28"/>
        </w:rPr>
      </w:pPr>
      <w:r w:rsidRPr="00AD04EE">
        <w:rPr>
          <w:sz w:val="28"/>
          <w:szCs w:val="28"/>
        </w:rPr>
        <w:t xml:space="preserve">We are </w:t>
      </w:r>
      <w:r w:rsidR="00D145FD" w:rsidRPr="00AD04EE">
        <w:rPr>
          <w:sz w:val="28"/>
          <w:szCs w:val="28"/>
        </w:rPr>
        <w:t xml:space="preserve">a </w:t>
      </w:r>
      <w:r w:rsidR="008632EE">
        <w:rPr>
          <w:sz w:val="28"/>
          <w:szCs w:val="28"/>
        </w:rPr>
        <w:t xml:space="preserve">term time </w:t>
      </w:r>
      <w:r w:rsidR="00552A12">
        <w:rPr>
          <w:sz w:val="28"/>
          <w:szCs w:val="28"/>
        </w:rPr>
        <w:t>Monday – Friday</w:t>
      </w:r>
      <w:r w:rsidR="00D145FD" w:rsidRPr="00AD04EE">
        <w:rPr>
          <w:sz w:val="28"/>
          <w:szCs w:val="28"/>
        </w:rPr>
        <w:t xml:space="preserve"> pre-school based in St Peters </w:t>
      </w:r>
      <w:r w:rsidR="00A907DE">
        <w:rPr>
          <w:sz w:val="28"/>
          <w:szCs w:val="28"/>
        </w:rPr>
        <w:t xml:space="preserve">Church </w:t>
      </w:r>
      <w:r w:rsidR="00D145FD" w:rsidRPr="00AD04EE">
        <w:rPr>
          <w:sz w:val="28"/>
          <w:szCs w:val="28"/>
        </w:rPr>
        <w:t xml:space="preserve">Centre, Ash.  We are </w:t>
      </w:r>
      <w:r w:rsidR="00847A7A" w:rsidRPr="00AD04EE">
        <w:rPr>
          <w:sz w:val="28"/>
          <w:szCs w:val="28"/>
        </w:rPr>
        <w:t xml:space="preserve">looking to </w:t>
      </w:r>
      <w:r w:rsidR="00843E38" w:rsidRPr="00AD04EE">
        <w:rPr>
          <w:sz w:val="28"/>
          <w:szCs w:val="28"/>
        </w:rPr>
        <w:t>recrui</w:t>
      </w:r>
      <w:r w:rsidR="00847A7A" w:rsidRPr="00AD04EE">
        <w:rPr>
          <w:sz w:val="28"/>
          <w:szCs w:val="28"/>
        </w:rPr>
        <w:t>t</w:t>
      </w:r>
      <w:r w:rsidR="00CB4853" w:rsidRPr="00AD04EE">
        <w:rPr>
          <w:sz w:val="28"/>
          <w:szCs w:val="28"/>
        </w:rPr>
        <w:t xml:space="preserve"> a </w:t>
      </w:r>
      <w:r w:rsidR="00B77EBF">
        <w:rPr>
          <w:sz w:val="28"/>
          <w:szCs w:val="28"/>
        </w:rPr>
        <w:t>Qualified SENCO</w:t>
      </w:r>
      <w:r w:rsidR="00CB4853" w:rsidRPr="00AD04EE">
        <w:rPr>
          <w:sz w:val="28"/>
          <w:szCs w:val="28"/>
        </w:rPr>
        <w:t xml:space="preserve"> to </w:t>
      </w:r>
      <w:r w:rsidR="00DF104F" w:rsidRPr="00AD04EE">
        <w:rPr>
          <w:sz w:val="28"/>
          <w:szCs w:val="28"/>
        </w:rPr>
        <w:t>join our friendly team</w:t>
      </w:r>
      <w:r w:rsidR="00CB4853" w:rsidRPr="00AD04EE">
        <w:rPr>
          <w:sz w:val="28"/>
          <w:szCs w:val="28"/>
        </w:rPr>
        <w:t xml:space="preserve"> </w:t>
      </w:r>
      <w:r w:rsidR="007A5D2B" w:rsidRPr="00AD04EE">
        <w:rPr>
          <w:sz w:val="28"/>
          <w:szCs w:val="28"/>
        </w:rPr>
        <w:t>as a</w:t>
      </w:r>
      <w:r w:rsidR="008632EE">
        <w:rPr>
          <w:sz w:val="28"/>
          <w:szCs w:val="28"/>
        </w:rPr>
        <w:t>n</w:t>
      </w:r>
      <w:r w:rsidR="00074C8F" w:rsidRPr="00AD04EE">
        <w:rPr>
          <w:sz w:val="28"/>
          <w:szCs w:val="28"/>
        </w:rPr>
        <w:t xml:space="preserve"> </w:t>
      </w:r>
      <w:r w:rsidR="00CE0ADE">
        <w:rPr>
          <w:sz w:val="28"/>
          <w:szCs w:val="28"/>
        </w:rPr>
        <w:t xml:space="preserve">Early Years </w:t>
      </w:r>
      <w:r w:rsidR="00FC7749">
        <w:rPr>
          <w:sz w:val="28"/>
          <w:szCs w:val="28"/>
        </w:rPr>
        <w:t>Senco/</w:t>
      </w:r>
      <w:r w:rsidR="0002428E">
        <w:rPr>
          <w:sz w:val="28"/>
          <w:szCs w:val="28"/>
        </w:rPr>
        <w:t xml:space="preserve"> </w:t>
      </w:r>
      <w:r w:rsidR="00074C8F" w:rsidRPr="00AD04EE">
        <w:rPr>
          <w:sz w:val="28"/>
          <w:szCs w:val="28"/>
        </w:rPr>
        <w:t>Co-</w:t>
      </w:r>
      <w:r w:rsidR="007A5D2B" w:rsidRPr="00AD04EE">
        <w:rPr>
          <w:sz w:val="28"/>
          <w:szCs w:val="28"/>
        </w:rPr>
        <w:t xml:space="preserve">keyperson </w:t>
      </w:r>
      <w:r w:rsidR="00847A7A" w:rsidRPr="00AD04EE">
        <w:rPr>
          <w:sz w:val="28"/>
          <w:szCs w:val="28"/>
        </w:rPr>
        <w:t xml:space="preserve">for </w:t>
      </w:r>
      <w:r w:rsidR="008D538A" w:rsidRPr="00AD04EE">
        <w:rPr>
          <w:sz w:val="28"/>
          <w:szCs w:val="28"/>
        </w:rPr>
        <w:t>4</w:t>
      </w:r>
      <w:r w:rsidR="00E96535" w:rsidRPr="00AD04EE">
        <w:rPr>
          <w:sz w:val="28"/>
          <w:szCs w:val="28"/>
        </w:rPr>
        <w:t xml:space="preserve"> </w:t>
      </w:r>
      <w:r w:rsidR="00FC7749">
        <w:rPr>
          <w:sz w:val="28"/>
          <w:szCs w:val="28"/>
        </w:rPr>
        <w:t xml:space="preserve">-5 </w:t>
      </w:r>
      <w:r w:rsidR="00847A7A" w:rsidRPr="00AD04EE">
        <w:rPr>
          <w:sz w:val="28"/>
          <w:szCs w:val="28"/>
        </w:rPr>
        <w:t>days per week</w:t>
      </w:r>
      <w:r w:rsidR="00B523D2" w:rsidRPr="00AD04EE">
        <w:rPr>
          <w:sz w:val="28"/>
          <w:szCs w:val="28"/>
        </w:rPr>
        <w:t xml:space="preserve"> from </w:t>
      </w:r>
      <w:r w:rsidR="00FC7749">
        <w:rPr>
          <w:sz w:val="28"/>
          <w:szCs w:val="28"/>
        </w:rPr>
        <w:t>June</w:t>
      </w:r>
      <w:r w:rsidR="008D538A" w:rsidRPr="00AD04EE">
        <w:rPr>
          <w:sz w:val="28"/>
          <w:szCs w:val="28"/>
        </w:rPr>
        <w:t xml:space="preserve"> 2</w:t>
      </w:r>
      <w:r w:rsidR="00D77837">
        <w:rPr>
          <w:sz w:val="28"/>
          <w:szCs w:val="28"/>
        </w:rPr>
        <w:t>3. The hours to be worked will be between 8.</w:t>
      </w:r>
      <w:r w:rsidR="00FC7749">
        <w:rPr>
          <w:sz w:val="28"/>
          <w:szCs w:val="28"/>
        </w:rPr>
        <w:t>30am – 2pm</w:t>
      </w:r>
      <w:r w:rsidR="00A14749">
        <w:rPr>
          <w:sz w:val="28"/>
          <w:szCs w:val="28"/>
        </w:rPr>
        <w:t xml:space="preserve"> depending on the day (we can be flexible for the right candidate</w:t>
      </w:r>
      <w:r w:rsidR="00FC7749">
        <w:rPr>
          <w:sz w:val="28"/>
          <w:szCs w:val="28"/>
        </w:rPr>
        <w:t xml:space="preserve"> with core hours being 9</w:t>
      </w:r>
      <w:r w:rsidR="00434200">
        <w:rPr>
          <w:sz w:val="28"/>
          <w:szCs w:val="28"/>
        </w:rPr>
        <w:t>am</w:t>
      </w:r>
      <w:r w:rsidR="00FC7749">
        <w:rPr>
          <w:sz w:val="28"/>
          <w:szCs w:val="28"/>
        </w:rPr>
        <w:t xml:space="preserve"> </w:t>
      </w:r>
      <w:r w:rsidR="00434200">
        <w:rPr>
          <w:sz w:val="28"/>
          <w:szCs w:val="28"/>
        </w:rPr>
        <w:t>–</w:t>
      </w:r>
      <w:r w:rsidR="00FC7749">
        <w:rPr>
          <w:sz w:val="28"/>
          <w:szCs w:val="28"/>
        </w:rPr>
        <w:t xml:space="preserve"> </w:t>
      </w:r>
      <w:r w:rsidR="00434200">
        <w:rPr>
          <w:sz w:val="28"/>
          <w:szCs w:val="28"/>
        </w:rPr>
        <w:t>1.15pm</w:t>
      </w:r>
      <w:r w:rsidR="00A14749">
        <w:rPr>
          <w:sz w:val="28"/>
          <w:szCs w:val="28"/>
        </w:rPr>
        <w:t>)</w:t>
      </w:r>
    </w:p>
    <w:p w14:paraId="4B4F8BF8" w14:textId="403AE3E6" w:rsidR="003362A1" w:rsidRPr="00846BC0" w:rsidRDefault="003362A1">
      <w:pPr>
        <w:rPr>
          <w:sz w:val="24"/>
          <w:szCs w:val="24"/>
        </w:rPr>
      </w:pPr>
      <w:r w:rsidRPr="00846BC0">
        <w:rPr>
          <w:sz w:val="24"/>
          <w:szCs w:val="24"/>
        </w:rPr>
        <w:t>Must have</w:t>
      </w:r>
      <w:r w:rsidR="00A41FFA">
        <w:rPr>
          <w:sz w:val="24"/>
          <w:szCs w:val="24"/>
        </w:rPr>
        <w:t>:</w:t>
      </w:r>
    </w:p>
    <w:p w14:paraId="58FAD524" w14:textId="5F587B07" w:rsidR="00434200" w:rsidRDefault="00434200" w:rsidP="00177DCA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Experience/training relevant to the Senco role within an early </w:t>
      </w:r>
      <w:proofErr w:type="gramStart"/>
      <w:r>
        <w:rPr>
          <w:sz w:val="24"/>
          <w:szCs w:val="24"/>
        </w:rPr>
        <w:t>years</w:t>
      </w:r>
      <w:proofErr w:type="gramEnd"/>
      <w:r>
        <w:rPr>
          <w:sz w:val="24"/>
          <w:szCs w:val="24"/>
        </w:rPr>
        <w:t xml:space="preserve"> environme</w:t>
      </w:r>
      <w:r w:rsidR="00A21114">
        <w:rPr>
          <w:sz w:val="24"/>
          <w:szCs w:val="24"/>
        </w:rPr>
        <w:t>nt</w:t>
      </w:r>
    </w:p>
    <w:p w14:paraId="4C379EAA" w14:textId="0BD67220" w:rsidR="006E2FBD" w:rsidRDefault="006E2FBD" w:rsidP="00177DCA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A full and relevant level 2 or 3 </w:t>
      </w:r>
      <w:r w:rsidR="00D27627">
        <w:rPr>
          <w:sz w:val="24"/>
          <w:szCs w:val="24"/>
        </w:rPr>
        <w:t>Early Years/childcare qualification</w:t>
      </w:r>
    </w:p>
    <w:p w14:paraId="45B99285" w14:textId="5026277A" w:rsidR="003362A1" w:rsidRPr="00846BC0" w:rsidRDefault="005E282A" w:rsidP="00177DCA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An inclusive approach including </w:t>
      </w:r>
      <w:r w:rsidR="00A21114">
        <w:rPr>
          <w:sz w:val="24"/>
          <w:szCs w:val="24"/>
        </w:rPr>
        <w:t>a</w:t>
      </w:r>
      <w:r w:rsidR="003362A1" w:rsidRPr="00846BC0">
        <w:rPr>
          <w:sz w:val="24"/>
          <w:szCs w:val="24"/>
        </w:rPr>
        <w:t>n empathy with the Christian foundation and ethos of Little Fishes</w:t>
      </w:r>
    </w:p>
    <w:p w14:paraId="7B36C198" w14:textId="34B126BE" w:rsidR="003362A1" w:rsidRPr="00846BC0" w:rsidRDefault="001A1821" w:rsidP="00177DCA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ability to </w:t>
      </w:r>
      <w:r w:rsidR="00D61D08">
        <w:rPr>
          <w:sz w:val="24"/>
          <w:szCs w:val="24"/>
        </w:rPr>
        <w:t xml:space="preserve">recognise, </w:t>
      </w:r>
      <w:r>
        <w:rPr>
          <w:sz w:val="24"/>
          <w:szCs w:val="24"/>
        </w:rPr>
        <w:t xml:space="preserve">plan and support children who need additional </w:t>
      </w:r>
      <w:proofErr w:type="gramStart"/>
      <w:r>
        <w:rPr>
          <w:sz w:val="24"/>
          <w:szCs w:val="24"/>
        </w:rPr>
        <w:t>support</w:t>
      </w:r>
      <w:proofErr w:type="gramEnd"/>
    </w:p>
    <w:p w14:paraId="6F3F3D27" w14:textId="1FC71A99" w:rsidR="00D8334F" w:rsidRDefault="00D8334F" w:rsidP="00177DCA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ability to </w:t>
      </w:r>
      <w:r w:rsidR="00E1781F">
        <w:rPr>
          <w:sz w:val="24"/>
          <w:szCs w:val="24"/>
        </w:rPr>
        <w:t>liaise</w:t>
      </w:r>
      <w:r>
        <w:rPr>
          <w:sz w:val="24"/>
          <w:szCs w:val="24"/>
        </w:rPr>
        <w:t xml:space="preserve"> with parents and other </w:t>
      </w:r>
      <w:r w:rsidR="002079F2">
        <w:rPr>
          <w:sz w:val="24"/>
          <w:szCs w:val="24"/>
        </w:rPr>
        <w:t>professionals.</w:t>
      </w:r>
    </w:p>
    <w:p w14:paraId="7EADD6C8" w14:textId="26649ECA" w:rsidR="003362A1" w:rsidRPr="00846BC0" w:rsidRDefault="00D8334F" w:rsidP="00177DCA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attention to p</w:t>
      </w:r>
      <w:r w:rsidR="00AA55CA">
        <w:rPr>
          <w:sz w:val="24"/>
          <w:szCs w:val="24"/>
        </w:rPr>
        <w:t xml:space="preserve">aperwork and </w:t>
      </w:r>
      <w:r w:rsidR="003362A1" w:rsidRPr="00846BC0">
        <w:rPr>
          <w:sz w:val="24"/>
          <w:szCs w:val="24"/>
        </w:rPr>
        <w:t>willingness to learn</w:t>
      </w:r>
      <w:r w:rsidR="00AA55CA">
        <w:rPr>
          <w:sz w:val="24"/>
          <w:szCs w:val="24"/>
        </w:rPr>
        <w:t xml:space="preserve"> procedures relating to SEN </w:t>
      </w:r>
      <w:proofErr w:type="gramStart"/>
      <w:r w:rsidR="00AA55CA">
        <w:rPr>
          <w:sz w:val="24"/>
          <w:szCs w:val="24"/>
        </w:rPr>
        <w:t>provision</w:t>
      </w:r>
      <w:proofErr w:type="gramEnd"/>
    </w:p>
    <w:p w14:paraId="6E15AC84" w14:textId="44E07280" w:rsidR="003362A1" w:rsidRPr="00846BC0" w:rsidRDefault="003362A1" w:rsidP="00177DCA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846BC0">
        <w:rPr>
          <w:sz w:val="24"/>
          <w:szCs w:val="24"/>
        </w:rPr>
        <w:t xml:space="preserve">commitment to </w:t>
      </w:r>
      <w:r w:rsidR="008676ED">
        <w:rPr>
          <w:sz w:val="24"/>
          <w:szCs w:val="24"/>
        </w:rPr>
        <w:t xml:space="preserve">families with young children, </w:t>
      </w:r>
      <w:r w:rsidRPr="00846BC0">
        <w:rPr>
          <w:sz w:val="24"/>
          <w:szCs w:val="24"/>
        </w:rPr>
        <w:t xml:space="preserve">equal </w:t>
      </w:r>
      <w:proofErr w:type="gramStart"/>
      <w:r w:rsidRPr="00846BC0">
        <w:rPr>
          <w:sz w:val="24"/>
          <w:szCs w:val="24"/>
        </w:rPr>
        <w:t>opportunities</w:t>
      </w:r>
      <w:proofErr w:type="gramEnd"/>
      <w:r w:rsidR="00B6578B" w:rsidRPr="00846BC0">
        <w:rPr>
          <w:sz w:val="24"/>
          <w:szCs w:val="24"/>
        </w:rPr>
        <w:t xml:space="preserve"> and safeguarding</w:t>
      </w:r>
    </w:p>
    <w:p w14:paraId="151356A5" w14:textId="77777777" w:rsidR="003362A1" w:rsidRPr="00846BC0" w:rsidRDefault="003362A1" w:rsidP="00177DCA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846BC0">
        <w:rPr>
          <w:sz w:val="24"/>
          <w:szCs w:val="24"/>
        </w:rPr>
        <w:t>friendly, flexible approach</w:t>
      </w:r>
    </w:p>
    <w:p w14:paraId="04FFBD7C" w14:textId="2E45D6DB" w:rsidR="003362A1" w:rsidRPr="00846BC0" w:rsidRDefault="003362A1" w:rsidP="00177DCA">
      <w:pPr>
        <w:spacing w:line="240" w:lineRule="auto"/>
        <w:rPr>
          <w:sz w:val="24"/>
          <w:szCs w:val="24"/>
        </w:rPr>
      </w:pPr>
      <w:r w:rsidRPr="00846BC0">
        <w:rPr>
          <w:sz w:val="24"/>
          <w:szCs w:val="24"/>
        </w:rPr>
        <w:t>Good to have</w:t>
      </w:r>
      <w:r w:rsidR="00A41FFA">
        <w:rPr>
          <w:sz w:val="24"/>
          <w:szCs w:val="24"/>
        </w:rPr>
        <w:t>:</w:t>
      </w:r>
    </w:p>
    <w:p w14:paraId="56A828B0" w14:textId="1175E913" w:rsidR="003362A1" w:rsidRDefault="00651349" w:rsidP="00177DC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first aid certificate</w:t>
      </w:r>
    </w:p>
    <w:p w14:paraId="5B9D3FD1" w14:textId="4E08B293" w:rsidR="00651349" w:rsidRDefault="00651349" w:rsidP="00177DCA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dbs</w:t>
      </w:r>
      <w:proofErr w:type="spellEnd"/>
      <w:r>
        <w:rPr>
          <w:sz w:val="24"/>
          <w:szCs w:val="24"/>
        </w:rPr>
        <w:t xml:space="preserve"> </w:t>
      </w:r>
      <w:r w:rsidR="00086E51">
        <w:rPr>
          <w:sz w:val="24"/>
          <w:szCs w:val="24"/>
        </w:rPr>
        <w:t xml:space="preserve">registered </w:t>
      </w:r>
      <w:r>
        <w:rPr>
          <w:sz w:val="24"/>
          <w:szCs w:val="24"/>
        </w:rPr>
        <w:t xml:space="preserve">on the update </w:t>
      </w:r>
      <w:proofErr w:type="gramStart"/>
      <w:r>
        <w:rPr>
          <w:sz w:val="24"/>
          <w:szCs w:val="24"/>
        </w:rPr>
        <w:t>service</w:t>
      </w:r>
      <w:proofErr w:type="gramEnd"/>
    </w:p>
    <w:p w14:paraId="01FC8D2B" w14:textId="77777777" w:rsidR="0036110A" w:rsidRDefault="0036110A" w:rsidP="00C9758A">
      <w:pPr>
        <w:pStyle w:val="ListParagraph"/>
        <w:spacing w:line="240" w:lineRule="auto"/>
        <w:rPr>
          <w:sz w:val="24"/>
          <w:szCs w:val="24"/>
        </w:rPr>
      </w:pPr>
    </w:p>
    <w:p w14:paraId="7EBE8F8F" w14:textId="5E6D39BB" w:rsidR="0036110A" w:rsidRPr="00846BC0" w:rsidRDefault="0036110A" w:rsidP="00C9758A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email us for a full job description. </w:t>
      </w:r>
      <w:r w:rsidR="005E528B">
        <w:rPr>
          <w:sz w:val="24"/>
          <w:szCs w:val="24"/>
        </w:rPr>
        <w:t xml:space="preserve">  Rate of pay depending on qualifications. </w:t>
      </w:r>
    </w:p>
    <w:p w14:paraId="63C4C25F" w14:textId="790CC945" w:rsidR="0089532F" w:rsidRDefault="00963CBF">
      <w:pPr>
        <w:rPr>
          <w:sz w:val="24"/>
          <w:szCs w:val="24"/>
        </w:rPr>
      </w:pPr>
      <w:r>
        <w:rPr>
          <w:sz w:val="24"/>
          <w:szCs w:val="24"/>
        </w:rPr>
        <w:t xml:space="preserve">Applicants should </w:t>
      </w:r>
      <w:r w:rsidR="008E1DF1">
        <w:rPr>
          <w:sz w:val="24"/>
          <w:szCs w:val="24"/>
        </w:rPr>
        <w:t xml:space="preserve">request an application form by email sent </w:t>
      </w:r>
      <w:proofErr w:type="gramStart"/>
      <w:r w:rsidR="008E1DF1">
        <w:rPr>
          <w:sz w:val="24"/>
          <w:szCs w:val="24"/>
        </w:rPr>
        <w:t>to:-</w:t>
      </w:r>
      <w:proofErr w:type="gramEnd"/>
      <w:r w:rsidR="008E1DF1">
        <w:rPr>
          <w:sz w:val="24"/>
          <w:szCs w:val="24"/>
        </w:rPr>
        <w:t xml:space="preserve"> </w:t>
      </w:r>
      <w:hyperlink r:id="rId7" w:history="1">
        <w:r w:rsidR="0027358F" w:rsidRPr="00E43C5B">
          <w:rPr>
            <w:rStyle w:val="Hyperlink"/>
            <w:sz w:val="24"/>
            <w:szCs w:val="24"/>
          </w:rPr>
          <w:t>bigfish@littlefishes.me.uk</w:t>
        </w:r>
      </w:hyperlink>
      <w:r w:rsidR="0027358F">
        <w:rPr>
          <w:sz w:val="24"/>
          <w:szCs w:val="24"/>
        </w:rPr>
        <w:t xml:space="preserve"> </w:t>
      </w:r>
      <w:r w:rsidR="007E0AA8">
        <w:rPr>
          <w:sz w:val="24"/>
          <w:szCs w:val="24"/>
        </w:rPr>
        <w:t xml:space="preserve"> Only official forms will be considered</w:t>
      </w:r>
      <w:r w:rsidR="00A3272E">
        <w:rPr>
          <w:sz w:val="24"/>
          <w:szCs w:val="24"/>
        </w:rPr>
        <w:t>.   Potential applicants are welcome to call on 01252 31729</w:t>
      </w:r>
      <w:r w:rsidR="005A7CF8">
        <w:rPr>
          <w:sz w:val="24"/>
          <w:szCs w:val="24"/>
        </w:rPr>
        <w:t>3 or email to find out more about us</w:t>
      </w:r>
      <w:r w:rsidR="007A5D2B">
        <w:rPr>
          <w:sz w:val="24"/>
          <w:szCs w:val="24"/>
        </w:rPr>
        <w:t xml:space="preserve"> or the role</w:t>
      </w:r>
      <w:r w:rsidR="00E931FE">
        <w:rPr>
          <w:sz w:val="24"/>
          <w:szCs w:val="24"/>
        </w:rPr>
        <w:t>, or to make an appointment to vi</w:t>
      </w:r>
      <w:r w:rsidR="00507BCA">
        <w:rPr>
          <w:sz w:val="24"/>
          <w:szCs w:val="24"/>
        </w:rPr>
        <w:t>sit</w:t>
      </w:r>
      <w:r w:rsidR="00E931FE">
        <w:rPr>
          <w:sz w:val="24"/>
          <w:szCs w:val="24"/>
        </w:rPr>
        <w:t xml:space="preserve"> the setting</w:t>
      </w:r>
      <w:r w:rsidR="00D27627">
        <w:rPr>
          <w:sz w:val="24"/>
          <w:szCs w:val="24"/>
        </w:rPr>
        <w:t xml:space="preserve"> prior to applying. </w:t>
      </w:r>
      <w:r w:rsidR="005A7CF8">
        <w:rPr>
          <w:sz w:val="24"/>
          <w:szCs w:val="24"/>
        </w:rPr>
        <w:t xml:space="preserve">Closing date for applications </w:t>
      </w:r>
      <w:proofErr w:type="gramStart"/>
      <w:r w:rsidR="005A7CF8">
        <w:rPr>
          <w:sz w:val="24"/>
          <w:szCs w:val="24"/>
        </w:rPr>
        <w:t xml:space="preserve">-  </w:t>
      </w:r>
      <w:r w:rsidR="0087026E">
        <w:rPr>
          <w:color w:val="FF0000"/>
          <w:sz w:val="24"/>
          <w:szCs w:val="24"/>
        </w:rPr>
        <w:t>Tuesday</w:t>
      </w:r>
      <w:proofErr w:type="gramEnd"/>
      <w:r w:rsidR="0087026E">
        <w:rPr>
          <w:color w:val="FF0000"/>
          <w:sz w:val="24"/>
          <w:szCs w:val="24"/>
        </w:rPr>
        <w:t xml:space="preserve"> </w:t>
      </w:r>
      <w:r w:rsidR="007D1AC0">
        <w:rPr>
          <w:color w:val="FF0000"/>
          <w:sz w:val="24"/>
          <w:szCs w:val="24"/>
        </w:rPr>
        <w:t>30</w:t>
      </w:r>
      <w:r w:rsidR="007D1AC0" w:rsidRPr="007D1AC0">
        <w:rPr>
          <w:color w:val="FF0000"/>
          <w:sz w:val="24"/>
          <w:szCs w:val="24"/>
          <w:vertAlign w:val="superscript"/>
        </w:rPr>
        <w:t>th</w:t>
      </w:r>
      <w:r w:rsidR="007D1AC0">
        <w:rPr>
          <w:color w:val="FF0000"/>
          <w:sz w:val="24"/>
          <w:szCs w:val="24"/>
        </w:rPr>
        <w:t xml:space="preserve"> May 2023.</w:t>
      </w:r>
      <w:r w:rsidR="00152827" w:rsidRPr="0089532F">
        <w:rPr>
          <w:color w:val="FF0000"/>
          <w:sz w:val="24"/>
          <w:szCs w:val="24"/>
        </w:rPr>
        <w:t xml:space="preserve"> </w:t>
      </w:r>
      <w:r w:rsidR="009D18FA" w:rsidRPr="0089532F">
        <w:rPr>
          <w:color w:val="FF0000"/>
          <w:sz w:val="24"/>
          <w:szCs w:val="24"/>
        </w:rPr>
        <w:t xml:space="preserve"> </w:t>
      </w:r>
    </w:p>
    <w:p w14:paraId="6610708C" w14:textId="31787AC2" w:rsidR="00C9758A" w:rsidRPr="0089532F" w:rsidRDefault="009D18FA">
      <w:pPr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89532F">
        <w:rPr>
          <w:b/>
          <w:bCs/>
          <w:color w:val="FF0000"/>
          <w:sz w:val="24"/>
          <w:szCs w:val="24"/>
        </w:rPr>
        <w:t xml:space="preserve">Interviews will be held </w:t>
      </w:r>
      <w:r w:rsidR="007D1AC0">
        <w:rPr>
          <w:b/>
          <w:bCs/>
          <w:color w:val="FF0000"/>
          <w:sz w:val="24"/>
          <w:szCs w:val="24"/>
        </w:rPr>
        <w:t xml:space="preserve">in the morning at </w:t>
      </w:r>
      <w:r w:rsidR="004C7E41" w:rsidRPr="0089532F">
        <w:rPr>
          <w:b/>
          <w:bCs/>
          <w:color w:val="FF0000"/>
          <w:sz w:val="24"/>
          <w:szCs w:val="24"/>
        </w:rPr>
        <w:t xml:space="preserve"> St Peter’s Centre, Ash</w:t>
      </w:r>
      <w:r w:rsidR="007D1AC0">
        <w:rPr>
          <w:b/>
          <w:bCs/>
          <w:color w:val="FF0000"/>
          <w:sz w:val="24"/>
          <w:szCs w:val="24"/>
        </w:rPr>
        <w:t xml:space="preserve">, week beg </w:t>
      </w:r>
      <w:r w:rsidR="007C5BE5">
        <w:rPr>
          <w:b/>
          <w:bCs/>
          <w:color w:val="FF0000"/>
          <w:sz w:val="24"/>
          <w:szCs w:val="24"/>
        </w:rPr>
        <w:t>5</w:t>
      </w:r>
      <w:r w:rsidR="007C5BE5" w:rsidRPr="007C5BE5">
        <w:rPr>
          <w:b/>
          <w:bCs/>
          <w:color w:val="FF0000"/>
          <w:sz w:val="24"/>
          <w:szCs w:val="24"/>
          <w:vertAlign w:val="superscript"/>
        </w:rPr>
        <w:t>th</w:t>
      </w:r>
      <w:r w:rsidR="007C5BE5">
        <w:rPr>
          <w:b/>
          <w:bCs/>
          <w:color w:val="FF0000"/>
          <w:sz w:val="24"/>
          <w:szCs w:val="24"/>
        </w:rPr>
        <w:t xml:space="preserve"> June day tbc</w:t>
      </w:r>
      <w:r w:rsidRPr="0089532F">
        <w:rPr>
          <w:b/>
          <w:bCs/>
          <w:color w:val="FF0000"/>
          <w:sz w:val="24"/>
          <w:szCs w:val="24"/>
        </w:rPr>
        <w:t xml:space="preserve">.   </w:t>
      </w:r>
    </w:p>
    <w:p w14:paraId="3E000B81" w14:textId="08B36AAF" w:rsidR="009D18FA" w:rsidRPr="00C9758A" w:rsidRDefault="009D18FA" w:rsidP="00C9758A">
      <w:pPr>
        <w:spacing w:after="0"/>
      </w:pPr>
      <w:r w:rsidRPr="00C9758A">
        <w:t>Please note this role is subject to</w:t>
      </w:r>
      <w:r w:rsidR="00FC4B0B" w:rsidRPr="00C9758A">
        <w:t xml:space="preserve"> a</w:t>
      </w:r>
      <w:r w:rsidR="00B71AB4" w:rsidRPr="00C9758A">
        <w:t>n</w:t>
      </w:r>
      <w:r w:rsidR="00FC4B0B" w:rsidRPr="00C9758A">
        <w:t xml:space="preserve"> enhanced DBS check and suitable references being obtained by us</w:t>
      </w:r>
      <w:r w:rsidR="004136E8" w:rsidRPr="00C9758A">
        <w:t xml:space="preserve"> prior to employment commencement</w:t>
      </w:r>
      <w:r w:rsidR="00FC4B0B" w:rsidRPr="00C9758A">
        <w:t>.</w:t>
      </w:r>
    </w:p>
    <w:p w14:paraId="1148D680" w14:textId="77777777" w:rsidR="003362A1" w:rsidRDefault="003362A1"/>
    <w:sectPr w:rsidR="003362A1" w:rsidSect="00600E53">
      <w:pgSz w:w="11906" w:h="16838" w:code="9"/>
      <w:pgMar w:top="1191" w:right="964" w:bottom="1134" w:left="96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592D"/>
    <w:multiLevelType w:val="hybridMultilevel"/>
    <w:tmpl w:val="A8622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D6B55"/>
    <w:multiLevelType w:val="hybridMultilevel"/>
    <w:tmpl w:val="CCA69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551958">
    <w:abstractNumId w:val="1"/>
  </w:num>
  <w:num w:numId="2" w16cid:durableId="1470515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2A1"/>
    <w:rsid w:val="00007EB0"/>
    <w:rsid w:val="000136D3"/>
    <w:rsid w:val="000241EB"/>
    <w:rsid w:val="0002428E"/>
    <w:rsid w:val="000265FF"/>
    <w:rsid w:val="000365E1"/>
    <w:rsid w:val="00074C8F"/>
    <w:rsid w:val="00086E51"/>
    <w:rsid w:val="00114A97"/>
    <w:rsid w:val="00152827"/>
    <w:rsid w:val="00177DCA"/>
    <w:rsid w:val="0018423B"/>
    <w:rsid w:val="001A1821"/>
    <w:rsid w:val="002079F2"/>
    <w:rsid w:val="0027358F"/>
    <w:rsid w:val="00290034"/>
    <w:rsid w:val="0029413D"/>
    <w:rsid w:val="002E767B"/>
    <w:rsid w:val="002F7C08"/>
    <w:rsid w:val="003362A1"/>
    <w:rsid w:val="0036110A"/>
    <w:rsid w:val="003A1DBA"/>
    <w:rsid w:val="003B356B"/>
    <w:rsid w:val="003B6B4D"/>
    <w:rsid w:val="003C36AD"/>
    <w:rsid w:val="00401339"/>
    <w:rsid w:val="004036EA"/>
    <w:rsid w:val="00404317"/>
    <w:rsid w:val="0040703B"/>
    <w:rsid w:val="004136E8"/>
    <w:rsid w:val="00434200"/>
    <w:rsid w:val="004853F2"/>
    <w:rsid w:val="004B2FF3"/>
    <w:rsid w:val="004B35B9"/>
    <w:rsid w:val="004B6406"/>
    <w:rsid w:val="004C7E41"/>
    <w:rsid w:val="004E033C"/>
    <w:rsid w:val="00507BCA"/>
    <w:rsid w:val="0051492F"/>
    <w:rsid w:val="00552A12"/>
    <w:rsid w:val="00564FA9"/>
    <w:rsid w:val="005769FE"/>
    <w:rsid w:val="005A2E23"/>
    <w:rsid w:val="005A7CF8"/>
    <w:rsid w:val="005D7DAE"/>
    <w:rsid w:val="005E282A"/>
    <w:rsid w:val="005E528B"/>
    <w:rsid w:val="005E623D"/>
    <w:rsid w:val="00600E53"/>
    <w:rsid w:val="00611CAE"/>
    <w:rsid w:val="006151AE"/>
    <w:rsid w:val="00651349"/>
    <w:rsid w:val="006E2FBD"/>
    <w:rsid w:val="0071443F"/>
    <w:rsid w:val="007167E8"/>
    <w:rsid w:val="00742C81"/>
    <w:rsid w:val="00751649"/>
    <w:rsid w:val="007A5D2B"/>
    <w:rsid w:val="007C5BE5"/>
    <w:rsid w:val="007D0516"/>
    <w:rsid w:val="007D1AC0"/>
    <w:rsid w:val="007E0AA8"/>
    <w:rsid w:val="00832C8D"/>
    <w:rsid w:val="00843E38"/>
    <w:rsid w:val="00846BC0"/>
    <w:rsid w:val="00847A7A"/>
    <w:rsid w:val="008632EE"/>
    <w:rsid w:val="008676ED"/>
    <w:rsid w:val="0087026E"/>
    <w:rsid w:val="0089532F"/>
    <w:rsid w:val="008D538A"/>
    <w:rsid w:val="008E1DF1"/>
    <w:rsid w:val="008E77E6"/>
    <w:rsid w:val="00963CBF"/>
    <w:rsid w:val="009D18FA"/>
    <w:rsid w:val="00A14749"/>
    <w:rsid w:val="00A21114"/>
    <w:rsid w:val="00A2711D"/>
    <w:rsid w:val="00A3272E"/>
    <w:rsid w:val="00A41FFA"/>
    <w:rsid w:val="00A64343"/>
    <w:rsid w:val="00A845EE"/>
    <w:rsid w:val="00A87432"/>
    <w:rsid w:val="00A907DE"/>
    <w:rsid w:val="00AA55CA"/>
    <w:rsid w:val="00AA7008"/>
    <w:rsid w:val="00AD04EE"/>
    <w:rsid w:val="00AD3C9D"/>
    <w:rsid w:val="00B222D0"/>
    <w:rsid w:val="00B26057"/>
    <w:rsid w:val="00B32D02"/>
    <w:rsid w:val="00B523D2"/>
    <w:rsid w:val="00B6578B"/>
    <w:rsid w:val="00B71088"/>
    <w:rsid w:val="00B71AB4"/>
    <w:rsid w:val="00B77EBF"/>
    <w:rsid w:val="00C00749"/>
    <w:rsid w:val="00C36366"/>
    <w:rsid w:val="00C9758A"/>
    <w:rsid w:val="00CB4853"/>
    <w:rsid w:val="00CC08AF"/>
    <w:rsid w:val="00CE0ADE"/>
    <w:rsid w:val="00D145FD"/>
    <w:rsid w:val="00D15B1C"/>
    <w:rsid w:val="00D27627"/>
    <w:rsid w:val="00D61D08"/>
    <w:rsid w:val="00D77837"/>
    <w:rsid w:val="00D8334F"/>
    <w:rsid w:val="00D92860"/>
    <w:rsid w:val="00DF104F"/>
    <w:rsid w:val="00E1781F"/>
    <w:rsid w:val="00E20E27"/>
    <w:rsid w:val="00E220E1"/>
    <w:rsid w:val="00E931FE"/>
    <w:rsid w:val="00E9368D"/>
    <w:rsid w:val="00E9631F"/>
    <w:rsid w:val="00E96535"/>
    <w:rsid w:val="00F45E4B"/>
    <w:rsid w:val="00FC4B0B"/>
    <w:rsid w:val="00FC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039AB"/>
  <w15:docId w15:val="{557976A4-696F-49DC-AF94-51F238D4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2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6BC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33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41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gfish@littlefishes.me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Jackie Brewer</cp:lastModifiedBy>
  <cp:revision>2</cp:revision>
  <cp:lastPrinted>2023-04-24T09:31:00Z</cp:lastPrinted>
  <dcterms:created xsi:type="dcterms:W3CDTF">2023-05-08T14:23:00Z</dcterms:created>
  <dcterms:modified xsi:type="dcterms:W3CDTF">2023-05-08T14:23:00Z</dcterms:modified>
</cp:coreProperties>
</file>